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24D57" w:rsidRDefault="00724D57" w:rsidP="00724D57">
      <w:pPr>
        <w:pStyle w:val="Title"/>
        <w:rPr>
          <w:sz w:val="32"/>
          <w:szCs w:val="32"/>
        </w:rPr>
      </w:pPr>
      <w:r w:rsidRPr="00724D57">
        <w:rPr>
          <w:sz w:val="32"/>
          <w:szCs w:val="32"/>
        </w:rPr>
        <w:t xml:space="preserve">     Follow In O</w:t>
      </w:r>
      <w:bookmarkStart w:id="0" w:name="_GoBack"/>
      <w:bookmarkEnd w:id="0"/>
      <w:r w:rsidRPr="00724D57">
        <w:rPr>
          <w:sz w:val="32"/>
          <w:szCs w:val="32"/>
        </w:rPr>
        <w:t>ur Footsteps:</w:t>
      </w:r>
    </w:p>
    <w:p w:rsidR="00000000" w:rsidRPr="00724D57" w:rsidRDefault="00724D57" w:rsidP="00724D57">
      <w:pPr>
        <w:pStyle w:val="Subtitle"/>
        <w:rPr>
          <w:sz w:val="32"/>
          <w:szCs w:val="32"/>
        </w:rPr>
      </w:pPr>
      <w:r w:rsidRPr="00724D57">
        <w:rPr>
          <w:sz w:val="32"/>
          <w:szCs w:val="32"/>
        </w:rPr>
        <w:t>Employment 1</w:t>
      </w:r>
      <w:r w:rsidRPr="00724D57">
        <w:rPr>
          <w:sz w:val="32"/>
          <w:szCs w:val="32"/>
          <w:vertAlign w:val="superscript"/>
        </w:rPr>
        <w:t>st</w:t>
      </w:r>
      <w:r w:rsidRPr="00724D57">
        <w:rPr>
          <w:sz w:val="32"/>
          <w:szCs w:val="32"/>
        </w:rPr>
        <w:t xml:space="preserve"> at </w:t>
      </w:r>
      <w:proofErr w:type="spellStart"/>
      <w:r w:rsidRPr="00724D57">
        <w:rPr>
          <w:sz w:val="32"/>
          <w:szCs w:val="32"/>
        </w:rPr>
        <w:t>KenCrest</w:t>
      </w:r>
      <w:proofErr w:type="spellEnd"/>
    </w:p>
    <w:p w:rsidR="00724D57" w:rsidRPr="00724D57" w:rsidRDefault="00724D57" w:rsidP="00724D57">
      <w:pPr>
        <w:rPr>
          <w:sz w:val="32"/>
          <w:szCs w:val="32"/>
        </w:rPr>
      </w:pPr>
    </w:p>
    <w:p w:rsidR="00724D57" w:rsidRPr="00724D57" w:rsidRDefault="00724D57" w:rsidP="00724D57">
      <w:pPr>
        <w:pStyle w:val="Subtitle"/>
        <w:rPr>
          <w:sz w:val="32"/>
          <w:szCs w:val="32"/>
        </w:rPr>
      </w:pPr>
      <w:r w:rsidRPr="00724D57">
        <w:rPr>
          <w:sz w:val="32"/>
          <w:szCs w:val="32"/>
        </w:rPr>
        <w:t>Your Trail Guides are…</w:t>
      </w:r>
    </w:p>
    <w:p w:rsidR="00724D57" w:rsidRPr="00724D57" w:rsidRDefault="00724D57" w:rsidP="00724D57">
      <w:pPr>
        <w:pStyle w:val="Subtitle"/>
        <w:rPr>
          <w:sz w:val="32"/>
          <w:szCs w:val="32"/>
        </w:rPr>
      </w:pPr>
      <w:r w:rsidRPr="00724D57">
        <w:rPr>
          <w:sz w:val="32"/>
          <w:szCs w:val="32"/>
        </w:rPr>
        <w:t>Stephanie Garrett, Queen of Creativity</w:t>
      </w:r>
    </w:p>
    <w:p w:rsidR="00724D57" w:rsidRPr="00724D57" w:rsidRDefault="00724D57" w:rsidP="00724D57">
      <w:pPr>
        <w:pStyle w:val="Subtitle"/>
        <w:rPr>
          <w:sz w:val="32"/>
          <w:szCs w:val="32"/>
        </w:rPr>
      </w:pPr>
      <w:r w:rsidRPr="00724D57">
        <w:rPr>
          <w:sz w:val="32"/>
          <w:szCs w:val="32"/>
        </w:rPr>
        <w:t xml:space="preserve">Lisa </w:t>
      </w:r>
      <w:proofErr w:type="spellStart"/>
      <w:r w:rsidRPr="00724D57">
        <w:rPr>
          <w:sz w:val="32"/>
          <w:szCs w:val="32"/>
        </w:rPr>
        <w:t>Harner</w:t>
      </w:r>
      <w:proofErr w:type="spellEnd"/>
      <w:r w:rsidRPr="00724D57">
        <w:rPr>
          <w:sz w:val="32"/>
          <w:szCs w:val="32"/>
        </w:rPr>
        <w:t>, Party Planner Extraordinaire</w:t>
      </w:r>
    </w:p>
    <w:p w:rsidR="00724D57" w:rsidRPr="00724D57" w:rsidRDefault="00724D57" w:rsidP="00724D57">
      <w:pPr>
        <w:pStyle w:val="Subtitle"/>
        <w:rPr>
          <w:sz w:val="32"/>
          <w:szCs w:val="32"/>
        </w:rPr>
      </w:pPr>
      <w:r w:rsidRPr="00724D57">
        <w:rPr>
          <w:sz w:val="32"/>
          <w:szCs w:val="32"/>
        </w:rPr>
        <w:t xml:space="preserve">Allison </w:t>
      </w:r>
      <w:proofErr w:type="spellStart"/>
      <w:r w:rsidRPr="00724D57">
        <w:rPr>
          <w:sz w:val="32"/>
          <w:szCs w:val="32"/>
        </w:rPr>
        <w:t>Smale</w:t>
      </w:r>
      <w:proofErr w:type="spellEnd"/>
      <w:r w:rsidRPr="00724D57">
        <w:rPr>
          <w:sz w:val="32"/>
          <w:szCs w:val="32"/>
        </w:rPr>
        <w:t>, Keeper of Keys</w:t>
      </w:r>
    </w:p>
    <w:p w:rsidR="00724D57" w:rsidRPr="00724D57" w:rsidRDefault="00724D57" w:rsidP="00724D57">
      <w:pPr>
        <w:rPr>
          <w:sz w:val="32"/>
          <w:szCs w:val="32"/>
        </w:rPr>
      </w:pPr>
    </w:p>
    <w:p w:rsidR="00000000" w:rsidRPr="00724D57" w:rsidRDefault="00724D57" w:rsidP="00724D57">
      <w:pPr>
        <w:pStyle w:val="Heading1"/>
      </w:pPr>
      <w:proofErr w:type="spellStart"/>
      <w:r w:rsidRPr="00724D57">
        <w:t>KenCrest</w:t>
      </w:r>
      <w:proofErr w:type="spellEnd"/>
      <w:r w:rsidRPr="00724D57">
        <w:t xml:space="preserve"> Employment and Day Programs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724D57">
        <w:rPr>
          <w:sz w:val="32"/>
          <w:szCs w:val="32"/>
        </w:rPr>
        <w:t>KenCrest</w:t>
      </w:r>
      <w:proofErr w:type="spellEnd"/>
      <w:r w:rsidRPr="00724D57">
        <w:rPr>
          <w:sz w:val="32"/>
          <w:szCs w:val="32"/>
        </w:rPr>
        <w:t xml:space="preserve"> has been provi</w:t>
      </w:r>
      <w:r w:rsidRPr="00724D57">
        <w:rPr>
          <w:sz w:val="32"/>
          <w:szCs w:val="32"/>
        </w:rPr>
        <w:t>ding services since 1905.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Today we have a variety of programming to meet people’s diverse needs.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We have an employment program, but </w:t>
      </w:r>
      <w:r w:rsidRPr="00724D57">
        <w:rPr>
          <w:sz w:val="32"/>
          <w:szCs w:val="32"/>
        </w:rPr>
        <w:t>we also maintain day programming as well.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This project allowed us to work through a pilot process to inform how we can work to transition people into paid work.</w:t>
      </w:r>
    </w:p>
    <w:p w:rsidR="00000000" w:rsidRPr="00724D57" w:rsidRDefault="00724D57" w:rsidP="00724D57">
      <w:pPr>
        <w:pStyle w:val="Heading1"/>
      </w:pPr>
      <w:r w:rsidRPr="00724D57">
        <w:t>Our Project- Our Goals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Through our grant with Networks for Training and development we wanted to identify 20 </w:t>
      </w:r>
      <w:r w:rsidRPr="00724D57">
        <w:rPr>
          <w:sz w:val="32"/>
          <w:szCs w:val="32"/>
        </w:rPr>
        <w:t>people currently served in our day programs and help them transition to paid work in the community.</w:t>
      </w:r>
    </w:p>
    <w:p w:rsidR="00000000" w:rsidRPr="00724D57" w:rsidRDefault="00724D57" w:rsidP="00724D57">
      <w:pPr>
        <w:pStyle w:val="Heading1"/>
      </w:pPr>
      <w:r w:rsidRPr="00724D57">
        <w:t>Main Action Steps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Provide information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Invite candidates and discuss grant </w:t>
      </w:r>
      <w:proofErr w:type="spellStart"/>
      <w:r w:rsidRPr="00724D57">
        <w:rPr>
          <w:sz w:val="32"/>
          <w:szCs w:val="32"/>
        </w:rPr>
        <w:t>opp</w:t>
      </w:r>
      <w:proofErr w:type="spellEnd"/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Get buy i</w:t>
      </w:r>
      <w:r w:rsidRPr="00724D57">
        <w:rPr>
          <w:sz w:val="32"/>
          <w:szCs w:val="32"/>
        </w:rPr>
        <w:t xml:space="preserve">n 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Increase Social Capital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Talk to teams and plan</w:t>
      </w:r>
    </w:p>
    <w:p w:rsidR="00000000" w:rsidRPr="00724D57" w:rsidRDefault="00724D57" w:rsidP="00724D57">
      <w:pPr>
        <w:numPr>
          <w:ilvl w:val="0"/>
          <w:numId w:val="1"/>
        </w:numPr>
        <w:rPr>
          <w:sz w:val="32"/>
          <w:szCs w:val="32"/>
        </w:rPr>
      </w:pPr>
      <w:r w:rsidRPr="00724D57">
        <w:rPr>
          <w:sz w:val="32"/>
          <w:szCs w:val="32"/>
        </w:rPr>
        <w:t>Reverse Job Fair</w:t>
      </w:r>
    </w:p>
    <w:p w:rsidR="00000000" w:rsidRPr="00724D57" w:rsidRDefault="00724D57" w:rsidP="00724D57">
      <w:pPr>
        <w:pStyle w:val="Heading1"/>
      </w:pPr>
      <w:r w:rsidRPr="00724D57">
        <w:lastRenderedPageBreak/>
        <w:t>Invitation to Stakeholders</w:t>
      </w:r>
    </w:p>
    <w:p w:rsidR="00724D57" w:rsidRPr="00724D57" w:rsidRDefault="00724D57" w:rsidP="00724D57">
      <w:pPr>
        <w:pStyle w:val="Heading2"/>
        <w:rPr>
          <w:sz w:val="32"/>
          <w:szCs w:val="32"/>
        </w:rPr>
      </w:pPr>
      <w:r w:rsidRPr="00724D57">
        <w:rPr>
          <w:sz w:val="32"/>
          <w:szCs w:val="32"/>
        </w:rPr>
        <w:t>List of Stakeholders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Individuals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Families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DSPs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Residential Staff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Funders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Educators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Board Members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Community Businesses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Open to the Public</w:t>
      </w:r>
    </w:p>
    <w:p w:rsidR="00000000" w:rsidRPr="00724D57" w:rsidRDefault="00724D57" w:rsidP="00724D57">
      <w:pPr>
        <w:pStyle w:val="Heading1"/>
      </w:pPr>
      <w:r w:rsidRPr="00724D57">
        <w:t>Then this happened</w:t>
      </w:r>
    </w:p>
    <w:p w:rsidR="00000000" w:rsidRPr="00724D57" w:rsidRDefault="00724D57" w:rsidP="00724D57">
      <w:pPr>
        <w:numPr>
          <w:ilvl w:val="0"/>
          <w:numId w:val="2"/>
        </w:numPr>
        <w:rPr>
          <w:sz w:val="32"/>
          <w:szCs w:val="32"/>
        </w:rPr>
      </w:pPr>
      <w:r w:rsidRPr="00724D57">
        <w:rPr>
          <w:sz w:val="32"/>
          <w:szCs w:val="32"/>
        </w:rPr>
        <w:t>Picture of Formal Dinner</w:t>
      </w:r>
    </w:p>
    <w:p w:rsidR="00000000" w:rsidRPr="00724D57" w:rsidRDefault="00724D57" w:rsidP="00724D57">
      <w:pPr>
        <w:numPr>
          <w:ilvl w:val="0"/>
          <w:numId w:val="2"/>
        </w:numPr>
        <w:rPr>
          <w:sz w:val="32"/>
          <w:szCs w:val="32"/>
        </w:rPr>
      </w:pPr>
      <w:r w:rsidRPr="00724D57">
        <w:rPr>
          <w:sz w:val="32"/>
          <w:szCs w:val="32"/>
        </w:rPr>
        <w:t>Picture of small groups having a discussion</w:t>
      </w:r>
    </w:p>
    <w:p w:rsidR="00000000" w:rsidRPr="00724D57" w:rsidRDefault="00724D57" w:rsidP="00724D57">
      <w:pPr>
        <w:numPr>
          <w:ilvl w:val="0"/>
          <w:numId w:val="2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Image of World Café Guidelines </w:t>
      </w:r>
      <w:r w:rsidRPr="00724D57">
        <w:rPr>
          <w:sz w:val="32"/>
          <w:szCs w:val="32"/>
        </w:rPr>
        <w:t>(Play, draw and doodle; Listen; Link and connect; Slow down; Speak with your mind and heart; contribute your thinking; Focus; Facilitate yourself &amp; Others; Have fun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Dinner and Info</w:t>
      </w:r>
      <w:r w:rsidRPr="00724D57">
        <w:rPr>
          <w:sz w:val="32"/>
          <w:szCs w:val="32"/>
          <w:lang w:val="is-IS"/>
        </w:rPr>
        <w:t xml:space="preserve">… World </w:t>
      </w:r>
      <w:r w:rsidRPr="00724D57">
        <w:rPr>
          <w:sz w:val="32"/>
          <w:szCs w:val="32"/>
        </w:rPr>
        <w:t>Café Model</w:t>
      </w:r>
    </w:p>
    <w:p w:rsidR="00000000" w:rsidRPr="00724D57" w:rsidRDefault="00724D57" w:rsidP="00724D57">
      <w:pPr>
        <w:pStyle w:val="Heading1"/>
      </w:pPr>
      <w:r w:rsidRPr="00724D57">
        <w:t>And this…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We finally got to 20!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We had a pizza party celebration honoring participants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Trailblazers, mentors, lea</w:t>
      </w:r>
      <w:r w:rsidRPr="00724D57">
        <w:rPr>
          <w:sz w:val="32"/>
          <w:szCs w:val="32"/>
        </w:rPr>
        <w:t>ders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Why was buy in tough?</w:t>
      </w:r>
    </w:p>
    <w:p w:rsidR="00000000" w:rsidRPr="00724D57" w:rsidRDefault="00724D57" w:rsidP="00724D57">
      <w:pPr>
        <w:pStyle w:val="Heading1"/>
      </w:pPr>
      <w:r w:rsidRPr="00724D57">
        <w:t>Social Capital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Lots of ways to build social</w:t>
      </w:r>
      <w:r w:rsidRPr="00724D57">
        <w:rPr>
          <w:sz w:val="32"/>
          <w:szCs w:val="32"/>
        </w:rPr>
        <w:t xml:space="preserve"> capital.  Develop relationships.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Relationships are key to employment</w:t>
      </w:r>
    </w:p>
    <w:p w:rsidR="00000000" w:rsidRPr="00724D57" w:rsidRDefault="00724D57" w:rsidP="00724D57">
      <w:pPr>
        <w:pStyle w:val="Heading1"/>
      </w:pPr>
      <w:r w:rsidRPr="00724D57">
        <w:t xml:space="preserve">Talking to Teams &amp; Getting Funding 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Person Family Waiver- no room in budget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ATF and OVR a constant struggle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Red tape…lengthy process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Difficult to maintain momentum</w:t>
      </w:r>
    </w:p>
    <w:p w:rsidR="00000000" w:rsidRPr="00724D57" w:rsidRDefault="00724D57" w:rsidP="00724D57">
      <w:pPr>
        <w:pStyle w:val="Heading1"/>
      </w:pPr>
      <w:r w:rsidRPr="00724D57">
        <w:t>Dreams of Work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Ralph’s and Naomi- a Ha</w:t>
      </w:r>
      <w:r w:rsidRPr="00724D57">
        <w:rPr>
          <w:sz w:val="32"/>
          <w:szCs w:val="32"/>
        </w:rPr>
        <w:t>lloween Story</w:t>
      </w:r>
    </w:p>
    <w:p w:rsidR="00000000" w:rsidRPr="00724D57" w:rsidRDefault="00724D57" w:rsidP="00724D57">
      <w:pPr>
        <w:numPr>
          <w:ilvl w:val="0"/>
          <w:numId w:val="3"/>
        </w:numPr>
        <w:rPr>
          <w:sz w:val="32"/>
          <w:szCs w:val="32"/>
        </w:rPr>
      </w:pPr>
      <w:r w:rsidRPr="00724D57">
        <w:rPr>
          <w:sz w:val="32"/>
          <w:szCs w:val="32"/>
        </w:rPr>
        <w:t>Rodney- so excited about work.  He asks everyone if they’re hiring.</w:t>
      </w:r>
    </w:p>
    <w:p w:rsidR="00000000" w:rsidRPr="00724D57" w:rsidRDefault="00724D57" w:rsidP="00724D57">
      <w:pPr>
        <w:pStyle w:val="Heading1"/>
      </w:pPr>
      <w:r w:rsidRPr="00724D57">
        <w:t>Career Planning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Person centered planning, discovery, work experiences are all vital to helping people figure out their job dreams.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>But…</w:t>
      </w:r>
      <w:proofErr w:type="gramStart"/>
      <w:r w:rsidRPr="00724D57">
        <w:rPr>
          <w:sz w:val="32"/>
          <w:szCs w:val="32"/>
        </w:rPr>
        <w:t>Its</w:t>
      </w:r>
      <w:proofErr w:type="gramEnd"/>
      <w:r w:rsidRPr="00724D57">
        <w:rPr>
          <w:sz w:val="32"/>
          <w:szCs w:val="32"/>
        </w:rPr>
        <w:t xml:space="preserve"> not always what you think.  </w:t>
      </w:r>
      <w:proofErr w:type="spellStart"/>
      <w:proofErr w:type="gramStart"/>
      <w:r w:rsidRPr="00724D57">
        <w:rPr>
          <w:sz w:val="32"/>
          <w:szCs w:val="32"/>
        </w:rPr>
        <w:t>Westley’s</w:t>
      </w:r>
      <w:proofErr w:type="spellEnd"/>
      <w:r w:rsidRPr="00724D57">
        <w:rPr>
          <w:sz w:val="32"/>
          <w:szCs w:val="32"/>
        </w:rPr>
        <w:t xml:space="preserve"> story.</w:t>
      </w:r>
      <w:proofErr w:type="gramEnd"/>
    </w:p>
    <w:p w:rsidR="00000000" w:rsidRPr="00724D57" w:rsidRDefault="00724D57" w:rsidP="00724D57">
      <w:pPr>
        <w:pStyle w:val="Heading2"/>
        <w:rPr>
          <w:sz w:val="32"/>
          <w:szCs w:val="32"/>
        </w:rPr>
      </w:pPr>
      <w:r w:rsidRPr="00724D57">
        <w:rPr>
          <w:sz w:val="32"/>
          <w:szCs w:val="32"/>
        </w:rPr>
        <w:t>Peter’s story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 xml:space="preserve"> To Whom It May Concern: 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 xml:space="preserve">I would like to recommend Peter Dowd for employment at </w:t>
      </w:r>
      <w:proofErr w:type="spellStart"/>
      <w:r w:rsidRPr="00724D57">
        <w:rPr>
          <w:sz w:val="32"/>
          <w:szCs w:val="32"/>
        </w:rPr>
        <w:t>Redner's</w:t>
      </w:r>
      <w:proofErr w:type="spellEnd"/>
      <w:r w:rsidRPr="00724D57">
        <w:rPr>
          <w:sz w:val="32"/>
          <w:szCs w:val="32"/>
        </w:rPr>
        <w:t xml:space="preserve"> Warehouse Markets. Peter visited our </w:t>
      </w:r>
      <w:proofErr w:type="spellStart"/>
      <w:r w:rsidRPr="00724D57">
        <w:rPr>
          <w:sz w:val="32"/>
          <w:szCs w:val="32"/>
        </w:rPr>
        <w:t>Redner's</w:t>
      </w:r>
      <w:proofErr w:type="spellEnd"/>
      <w:r w:rsidRPr="00724D57">
        <w:rPr>
          <w:sz w:val="32"/>
          <w:szCs w:val="32"/>
        </w:rPr>
        <w:t xml:space="preserve"> in March as part of a volunteer opportunity. He stocked paper products and cereal. He was careful to stock items in the exact location they were supposed to go. He showed genuine enthusiasm and a positive attitude in every task. Peter had excellent customer service skills. He showed this by greeting customers, assisting them in the aisles and excusing </w:t>
      </w:r>
      <w:proofErr w:type="gramStart"/>
      <w:r w:rsidRPr="00724D57">
        <w:rPr>
          <w:sz w:val="32"/>
          <w:szCs w:val="32"/>
        </w:rPr>
        <w:t>himself</w:t>
      </w:r>
      <w:proofErr w:type="gramEnd"/>
      <w:r w:rsidRPr="00724D57">
        <w:rPr>
          <w:sz w:val="32"/>
          <w:szCs w:val="32"/>
        </w:rPr>
        <w:t xml:space="preserve"> if he was in their way. 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 xml:space="preserve">With Peter's hard working attitude, he will be an asset to any </w:t>
      </w:r>
      <w:proofErr w:type="spellStart"/>
      <w:r w:rsidRPr="00724D57">
        <w:rPr>
          <w:sz w:val="32"/>
          <w:szCs w:val="32"/>
        </w:rPr>
        <w:t>Redner's</w:t>
      </w:r>
      <w:proofErr w:type="spellEnd"/>
      <w:r w:rsidRPr="00724D57">
        <w:rPr>
          <w:sz w:val="32"/>
          <w:szCs w:val="32"/>
        </w:rPr>
        <w:t xml:space="preserve"> that he applies to. Please consider his application for employment at your location. 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 xml:space="preserve">All the Best, </w:t>
      </w:r>
    </w:p>
    <w:p w:rsidR="00724D57" w:rsidRPr="00724D57" w:rsidRDefault="00724D57" w:rsidP="00724D57">
      <w:pPr>
        <w:rPr>
          <w:sz w:val="32"/>
          <w:szCs w:val="32"/>
        </w:rPr>
      </w:pPr>
      <w:r w:rsidRPr="00724D57">
        <w:rPr>
          <w:sz w:val="32"/>
          <w:szCs w:val="32"/>
        </w:rPr>
        <w:t xml:space="preserve">Tim </w:t>
      </w:r>
    </w:p>
    <w:p w:rsidR="00000000" w:rsidRPr="00724D57" w:rsidRDefault="00724D57" w:rsidP="00724D57">
      <w:pPr>
        <w:pStyle w:val="Heading1"/>
      </w:pPr>
      <w:r w:rsidRPr="00724D57">
        <w:t>Reverse Job Fair</w:t>
      </w:r>
    </w:p>
    <w:p w:rsidR="00724D57" w:rsidRPr="00724D57" w:rsidRDefault="00724D57" w:rsidP="00724D57">
      <w:pPr>
        <w:pStyle w:val="Heading2"/>
        <w:rPr>
          <w:sz w:val="32"/>
          <w:szCs w:val="32"/>
        </w:rPr>
      </w:pPr>
      <w:r w:rsidRPr="00724D57">
        <w:rPr>
          <w:sz w:val="32"/>
          <w:szCs w:val="32"/>
        </w:rPr>
        <w:t>What is a Reverse Job Fair?</w:t>
      </w:r>
    </w:p>
    <w:p w:rsidR="00000000" w:rsidRPr="00724D57" w:rsidRDefault="00724D57" w:rsidP="00724D57">
      <w:pPr>
        <w:pStyle w:val="Heading1"/>
      </w:pPr>
      <w:r w:rsidRPr="00724D57">
        <w:t>Conclusions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>Moving 20 people from 1 prog</w:t>
      </w:r>
      <w:r w:rsidRPr="00724D57">
        <w:rPr>
          <w:sz w:val="32"/>
          <w:szCs w:val="32"/>
        </w:rPr>
        <w:t>ram to another at one time gets complicated.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>One person at a time makes sense.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>Utilize opportunities for open conversations with you</w:t>
      </w:r>
      <w:r w:rsidRPr="00724D57">
        <w:rPr>
          <w:sz w:val="32"/>
          <w:szCs w:val="32"/>
        </w:rPr>
        <w:t>r stakeholders.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>The World Café Model is really fun.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>Funders may not be ready to keep up with you…</w:t>
      </w:r>
      <w:proofErr w:type="gramStart"/>
      <w:r w:rsidRPr="00724D57">
        <w:rPr>
          <w:sz w:val="32"/>
          <w:szCs w:val="32"/>
        </w:rPr>
        <w:t>that’s</w:t>
      </w:r>
      <w:proofErr w:type="gramEnd"/>
      <w:r w:rsidRPr="00724D57">
        <w:rPr>
          <w:sz w:val="32"/>
          <w:szCs w:val="32"/>
        </w:rPr>
        <w:t xml:space="preserve"> OK.  Just focus on team and </w:t>
      </w:r>
      <w:r w:rsidRPr="00724D57">
        <w:rPr>
          <w:sz w:val="32"/>
          <w:szCs w:val="32"/>
        </w:rPr>
        <w:t>keep moving forward.</w:t>
      </w:r>
    </w:p>
    <w:p w:rsidR="00000000" w:rsidRPr="00724D57" w:rsidRDefault="00724D57" w:rsidP="00724D57">
      <w:pPr>
        <w:pStyle w:val="Heading1"/>
      </w:pPr>
      <w:r w:rsidRPr="00724D57">
        <w:t>Contact Us…Please!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Stephanie Garrett: </w:t>
      </w:r>
      <w:hyperlink r:id="rId6" w:history="1">
        <w:r w:rsidRPr="00724D57">
          <w:rPr>
            <w:rStyle w:val="Hyperlink"/>
            <w:sz w:val="32"/>
            <w:szCs w:val="32"/>
          </w:rPr>
          <w:t>stephanie.garrett@kencrest.org</w:t>
        </w:r>
      </w:hyperlink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r w:rsidRPr="00724D57">
        <w:rPr>
          <w:sz w:val="32"/>
          <w:szCs w:val="32"/>
        </w:rPr>
        <w:t xml:space="preserve">Lisa </w:t>
      </w:r>
      <w:proofErr w:type="spellStart"/>
      <w:r w:rsidRPr="00724D57">
        <w:rPr>
          <w:sz w:val="32"/>
          <w:szCs w:val="32"/>
        </w:rPr>
        <w:t>Harner</w:t>
      </w:r>
      <w:proofErr w:type="spellEnd"/>
      <w:proofErr w:type="gramStart"/>
      <w:r w:rsidRPr="00724D57">
        <w:rPr>
          <w:sz w:val="32"/>
          <w:szCs w:val="32"/>
        </w:rPr>
        <w:t xml:space="preserve">:            </w:t>
      </w:r>
      <w:proofErr w:type="gramEnd"/>
      <w:r w:rsidRPr="00724D57">
        <w:rPr>
          <w:sz w:val="32"/>
          <w:szCs w:val="32"/>
        </w:rPr>
        <w:fldChar w:fldCharType="begin"/>
      </w:r>
      <w:r w:rsidRPr="00724D57">
        <w:rPr>
          <w:sz w:val="32"/>
          <w:szCs w:val="32"/>
        </w:rPr>
        <w:instrText xml:space="preserve"> </w:instrText>
      </w:r>
      <w:r w:rsidRPr="00724D57">
        <w:rPr>
          <w:sz w:val="32"/>
          <w:szCs w:val="32"/>
        </w:rPr>
        <w:instrText>HYPERLINK "mailto:lharner@kencrest.org"</w:instrText>
      </w:r>
      <w:r w:rsidRPr="00724D57">
        <w:rPr>
          <w:sz w:val="32"/>
          <w:szCs w:val="32"/>
        </w:rPr>
        <w:instrText xml:space="preserve"> </w:instrText>
      </w:r>
      <w:r w:rsidRPr="00724D57">
        <w:rPr>
          <w:sz w:val="32"/>
          <w:szCs w:val="32"/>
        </w:rPr>
      </w:r>
      <w:r w:rsidRPr="00724D57">
        <w:rPr>
          <w:sz w:val="32"/>
          <w:szCs w:val="32"/>
        </w:rPr>
        <w:fldChar w:fldCharType="separate"/>
      </w:r>
      <w:r w:rsidRPr="00724D57">
        <w:rPr>
          <w:rStyle w:val="Hyperlink"/>
          <w:sz w:val="32"/>
          <w:szCs w:val="32"/>
        </w:rPr>
        <w:t>lharner@kencrest.org</w:t>
      </w:r>
      <w:r w:rsidRPr="00724D57">
        <w:rPr>
          <w:sz w:val="32"/>
          <w:szCs w:val="32"/>
        </w:rPr>
        <w:fldChar w:fldCharType="end"/>
      </w:r>
      <w:r w:rsidRPr="00724D57">
        <w:rPr>
          <w:sz w:val="32"/>
          <w:szCs w:val="32"/>
        </w:rPr>
        <w:t xml:space="preserve"> </w:t>
      </w:r>
    </w:p>
    <w:p w:rsidR="00000000" w:rsidRPr="00724D57" w:rsidRDefault="00724D57" w:rsidP="00724D57">
      <w:pPr>
        <w:numPr>
          <w:ilvl w:val="0"/>
          <w:numId w:val="6"/>
        </w:numPr>
        <w:rPr>
          <w:sz w:val="32"/>
          <w:szCs w:val="32"/>
        </w:rPr>
      </w:pPr>
      <w:proofErr w:type="spellStart"/>
      <w:r w:rsidRPr="00724D57">
        <w:rPr>
          <w:sz w:val="32"/>
          <w:szCs w:val="32"/>
        </w:rPr>
        <w:t>Alli</w:t>
      </w:r>
      <w:proofErr w:type="spellEnd"/>
      <w:r w:rsidRPr="00724D57">
        <w:rPr>
          <w:sz w:val="32"/>
          <w:szCs w:val="32"/>
        </w:rPr>
        <w:t xml:space="preserve"> </w:t>
      </w:r>
      <w:proofErr w:type="spellStart"/>
      <w:r w:rsidRPr="00724D57">
        <w:rPr>
          <w:sz w:val="32"/>
          <w:szCs w:val="32"/>
        </w:rPr>
        <w:t>Smale</w:t>
      </w:r>
      <w:proofErr w:type="spellEnd"/>
      <w:proofErr w:type="gramStart"/>
      <w:r w:rsidRPr="00724D57">
        <w:rPr>
          <w:sz w:val="32"/>
          <w:szCs w:val="32"/>
        </w:rPr>
        <w:t xml:space="preserve">:                </w:t>
      </w:r>
      <w:proofErr w:type="gramEnd"/>
      <w:hyperlink r:id="rId7" w:history="1">
        <w:r w:rsidRPr="00724D57">
          <w:rPr>
            <w:rStyle w:val="Hyperlink"/>
            <w:sz w:val="32"/>
            <w:szCs w:val="32"/>
          </w:rPr>
          <w:t>asmale@kencrest.org</w:t>
        </w:r>
      </w:hyperlink>
      <w:r w:rsidRPr="00724D57">
        <w:rPr>
          <w:sz w:val="32"/>
          <w:szCs w:val="32"/>
        </w:rPr>
        <w:t xml:space="preserve"> </w:t>
      </w:r>
    </w:p>
    <w:p w:rsidR="00A7693A" w:rsidRPr="00724D57" w:rsidRDefault="00A7693A">
      <w:pPr>
        <w:rPr>
          <w:sz w:val="32"/>
          <w:szCs w:val="32"/>
        </w:rPr>
      </w:pPr>
    </w:p>
    <w:sectPr w:rsidR="00A7693A" w:rsidRPr="00724D57" w:rsidSect="00A769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D41"/>
    <w:multiLevelType w:val="hybridMultilevel"/>
    <w:tmpl w:val="17929AFC"/>
    <w:lvl w:ilvl="0" w:tplc="3B2A2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1C1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E3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2A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C2D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8D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84E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427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C60C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0A7AA4"/>
    <w:multiLevelType w:val="hybridMultilevel"/>
    <w:tmpl w:val="5C0836D4"/>
    <w:lvl w:ilvl="0" w:tplc="E1D0A7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D85A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784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A2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6E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C53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0680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3C8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E2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771869"/>
    <w:multiLevelType w:val="hybridMultilevel"/>
    <w:tmpl w:val="65AAAB22"/>
    <w:lvl w:ilvl="0" w:tplc="B5503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CE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6B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E01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E8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B2D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3826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A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69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051AA6"/>
    <w:multiLevelType w:val="hybridMultilevel"/>
    <w:tmpl w:val="FFB8D764"/>
    <w:lvl w:ilvl="0" w:tplc="92EE2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65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B23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6C6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B8D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42B5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A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0F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2EBD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DA50BA"/>
    <w:multiLevelType w:val="hybridMultilevel"/>
    <w:tmpl w:val="5D40C46E"/>
    <w:lvl w:ilvl="0" w:tplc="424E2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C77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8CA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80F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68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E897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D41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844F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64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8D48FB"/>
    <w:multiLevelType w:val="hybridMultilevel"/>
    <w:tmpl w:val="2ABE397A"/>
    <w:lvl w:ilvl="0" w:tplc="81BEC8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EAC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622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688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0A9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2EE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80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434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707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57"/>
    <w:rsid w:val="00724D57"/>
    <w:rsid w:val="00A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3C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D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24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4D5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24D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4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D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24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4D5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24D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4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0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0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3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8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9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8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3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5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ephanie.garrett@kencrest.org" TargetMode="External"/><Relationship Id="rId7" Type="http://schemas.openxmlformats.org/officeDocument/2006/relationships/hyperlink" Target="mailto:asmale@kencrest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2982</Characters>
  <Application>Microsoft Macintosh Word</Application>
  <DocSecurity>0</DocSecurity>
  <Lines>24</Lines>
  <Paragraphs>6</Paragraphs>
  <ScaleCrop>false</ScaleCrop>
  <Company>Networks for Training and Development Inc.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Kehoe</dc:creator>
  <cp:keywords/>
  <dc:description/>
  <cp:lastModifiedBy>Diane Kehoe</cp:lastModifiedBy>
  <cp:revision>1</cp:revision>
  <dcterms:created xsi:type="dcterms:W3CDTF">2017-05-12T18:33:00Z</dcterms:created>
  <dcterms:modified xsi:type="dcterms:W3CDTF">2017-05-12T18:41:00Z</dcterms:modified>
</cp:coreProperties>
</file>