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0"/>
        <w:tblW w:w="13267.0" w:type="dxa"/>
        <w:jc w:val="left"/>
        <w:tblInd w:w="-115.0" w:type="dxa"/>
        <w:tblBorders>
          <w:top w:color="000000" w:space="0" w:sz="4" w:val="single"/>
          <w:left w:color="6d86a4" w:space="0" w:sz="4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597"/>
        <w:gridCol w:w="12670"/>
        <w:tblGridChange w:id="0">
          <w:tblGrid>
            <w:gridCol w:w="597"/>
            <w:gridCol w:w="12670"/>
          </w:tblGrid>
        </w:tblGridChange>
      </w:tblGrid>
      <w:tr>
        <w:trPr>
          <w:trHeight w:val="1640" w:hRule="atLeast"/>
        </w:trPr>
        <w:tc>
          <w:tcPr>
            <w:vMerge w:val="restart"/>
            <w:tcBorders>
              <w:top w:color="000000" w:space="0" w:sz="4" w:val="single"/>
            </w:tcBorders>
            <w:shd w:fill="eecf76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2016-2017 School Year</w:t>
            </w:r>
          </w:p>
        </w:tc>
        <w:tc>
          <w:tcPr>
            <w:tcBorders>
              <w:top w:color="000000" w:space="0" w:sz="4" w:val="single"/>
              <w:bottom w:color="6d86a4" w:space="0" w:sz="12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56"/>
                <w:szCs w:val="56"/>
                <w:rtl w:val="0"/>
              </w:rPr>
              <w:t xml:space="preserve">Warrior Run Career Readiness Program</w:t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</w:tcBorders>
            <w:shd w:fill="eecf76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12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Kindergarten through 12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grade </w:t>
            </w:r>
          </w:p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Compiled by Cathy Grow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Kindergarten: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Visual w:val="0"/>
              <w:tblW w:w="12280.000000000002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42"/>
              <w:gridCol w:w="1635"/>
              <w:gridCol w:w="1710"/>
              <w:gridCol w:w="1230"/>
              <w:gridCol w:w="1397"/>
              <w:gridCol w:w="2669"/>
              <w:gridCol w:w="1997"/>
              <w:tblGridChange w:id="0">
                <w:tblGrid>
                  <w:gridCol w:w="1642"/>
                  <w:gridCol w:w="1635"/>
                  <w:gridCol w:w="1710"/>
                  <w:gridCol w:w="1230"/>
                  <w:gridCol w:w="1397"/>
                  <w:gridCol w:w="2669"/>
                  <w:gridCol w:w="1997"/>
                </w:tblGrid>
              </w:tblGridChange>
            </w:tblGrid>
            <w:tr>
              <w:trPr>
                <w:trHeight w:val="14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When I grow up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A:A3.3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A:C1.4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13.1.3.C,D,E,G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Jobs in Our Community; video: People at Work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April/May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Kindergarten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Turbotville and Watsontown Elementary schools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 and answers; workbook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1: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0"/>
              <w:tblW w:w="12321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800"/>
              <w:gridCol w:w="1620"/>
              <w:gridCol w:w="1170"/>
              <w:gridCol w:w="1440"/>
              <w:gridCol w:w="2700"/>
              <w:gridCol w:w="1978"/>
              <w:tblGridChange w:id="0">
                <w:tblGrid>
                  <w:gridCol w:w="1613"/>
                  <w:gridCol w:w="1800"/>
                  <w:gridCol w:w="1620"/>
                  <w:gridCol w:w="1170"/>
                  <w:gridCol w:w="1440"/>
                  <w:gridCol w:w="2700"/>
                  <w:gridCol w:w="1978"/>
                </w:tblGrid>
              </w:tblGridChange>
            </w:tblGrid>
            <w:tr>
              <w:trPr>
                <w:trHeight w:val="14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1,2,3 Careers for Me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A:A3.3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A:C1.4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13.1.3.C,D,E,G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13.2.3E; 13.3.3A,B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Wkbk: 1,2,3 Careers for Me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April/May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Turbotville and Watsontown Elementary schools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Answers; workbook; art galleries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2: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0"/>
              <w:tblW w:w="12323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800"/>
              <w:gridCol w:w="1620"/>
              <w:gridCol w:w="1170"/>
              <w:gridCol w:w="1440"/>
              <w:gridCol w:w="2700"/>
              <w:gridCol w:w="1980"/>
              <w:tblGridChange w:id="0">
                <w:tblGrid>
                  <w:gridCol w:w="1613"/>
                  <w:gridCol w:w="1800"/>
                  <w:gridCol w:w="1620"/>
                  <w:gridCol w:w="1170"/>
                  <w:gridCol w:w="1440"/>
                  <w:gridCol w:w="2700"/>
                  <w:gridCol w:w="1980"/>
                </w:tblGrid>
              </w:tblGridChange>
            </w:tblGrid>
            <w:tr>
              <w:trPr>
                <w:trHeight w:val="14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What Might I Be?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A:A3.3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A:C111…4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13.1.3.C,D,E,G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13.2.3E;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13.3.3A,B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Wkbk: What Might I Be?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(BUSY BEAR PROJECT)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April/May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Turbotville and Watsontown Elementary schools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Answers; workbook; art galleries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3: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0"/>
              <w:tblW w:w="12323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800"/>
              <w:gridCol w:w="1620"/>
              <w:gridCol w:w="1170"/>
              <w:gridCol w:w="1440"/>
              <w:gridCol w:w="2700"/>
              <w:gridCol w:w="1980"/>
              <w:tblGridChange w:id="0">
                <w:tblGrid>
                  <w:gridCol w:w="1613"/>
                  <w:gridCol w:w="1800"/>
                  <w:gridCol w:w="1620"/>
                  <w:gridCol w:w="1170"/>
                  <w:gridCol w:w="1440"/>
                  <w:gridCol w:w="2700"/>
                  <w:gridCol w:w="1980"/>
                </w:tblGrid>
              </w:tblGridChange>
            </w:tblGrid>
            <w:tr>
              <w:trPr>
                <w:trHeight w:val="14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How Can I Find A Career for Me?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Keys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A:A3.3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A:C1.4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13.1.3.C,D,E,G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13.2.3E; 13.13.3.A,B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Wkbk: Career Keys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April/May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3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rd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Turbotville and Watsontown Elementary schools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answers; workbook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Grade 4:</w:t>
            </w:r>
          </w:p>
          <w:tbl>
            <w:tblPr>
              <w:tblStyle w:val="Table5"/>
              <w:bidiVisual w:val="0"/>
              <w:tblW w:w="12323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800"/>
              <w:gridCol w:w="1620"/>
              <w:gridCol w:w="1170"/>
              <w:gridCol w:w="1440"/>
              <w:gridCol w:w="2700"/>
              <w:gridCol w:w="1980"/>
              <w:tblGridChange w:id="0">
                <w:tblGrid>
                  <w:gridCol w:w="1613"/>
                  <w:gridCol w:w="1800"/>
                  <w:gridCol w:w="1620"/>
                  <w:gridCol w:w="1170"/>
                  <w:gridCol w:w="1440"/>
                  <w:gridCol w:w="2700"/>
                  <w:gridCol w:w="1980"/>
                </w:tblGrid>
              </w:tblGridChange>
            </w:tblGrid>
            <w:tr>
              <w:trPr>
                <w:trHeight w:val="16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How Can I Find A Career for Me?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Journey to Jobs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A:A3.3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A:C1.4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13.1.3.C,D,E,G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13.2.3E; 13.3.3A,B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Wkbk: Journey to Jobs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April/May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4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Turbotville and Watsontown Elementary schools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Answers; workbook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5: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bidiVisual w:val="0"/>
              <w:tblW w:w="12323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680"/>
              <w:gridCol w:w="1635"/>
              <w:gridCol w:w="1275"/>
              <w:gridCol w:w="1440"/>
              <w:gridCol w:w="2700"/>
              <w:gridCol w:w="1980"/>
              <w:tblGridChange w:id="0">
                <w:tblGrid>
                  <w:gridCol w:w="1613"/>
                  <w:gridCol w:w="1680"/>
                  <w:gridCol w:w="1635"/>
                  <w:gridCol w:w="1275"/>
                  <w:gridCol w:w="1440"/>
                  <w:gridCol w:w="2700"/>
                  <w:gridCol w:w="1980"/>
                </w:tblGrid>
              </w:tblGridChange>
            </w:tblGrid>
            <w:tr>
              <w:trPr>
                <w:trHeight w:val="8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School Interest to Career Link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13.1.5.B,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13.1.5.H,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13.3.5.A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Powerpoint, interest worksheet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Semester 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5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Worksheet completed</w:t>
                  </w:r>
                </w:p>
              </w:tc>
            </w:tr>
            <w:tr>
              <w:trPr>
                <w:trHeight w:val="52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Café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13.1.5.C-F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A/V Equipment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Year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5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MS Library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Survey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6: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Visual w:val="0"/>
              <w:tblW w:w="12233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710"/>
              <w:gridCol w:w="1560"/>
              <w:gridCol w:w="1320"/>
              <w:gridCol w:w="1535"/>
              <w:gridCol w:w="2605"/>
              <w:gridCol w:w="1890"/>
              <w:tblGridChange w:id="0">
                <w:tblGrid>
                  <w:gridCol w:w="1613"/>
                  <w:gridCol w:w="1710"/>
                  <w:gridCol w:w="1560"/>
                  <w:gridCol w:w="1320"/>
                  <w:gridCol w:w="1535"/>
                  <w:gridCol w:w="2605"/>
                  <w:gridCol w:w="1890"/>
                </w:tblGrid>
              </w:tblGridChange>
            </w:tblGrid>
            <w:tr>
              <w:trPr>
                <w:trHeight w:val="8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Morning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13.1.8, A:C1.3-6,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13.2.8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AV Equipment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October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6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Classrooms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survey</w:t>
                  </w:r>
                </w:p>
              </w:tc>
            </w:tr>
            <w:tr>
              <w:trPr>
                <w:trHeight w:val="106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Holland Code administration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A:A2.4,A:A3.3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Powerpoint, worksheet,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Informational handout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December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6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worksheet</w:t>
                  </w:r>
                </w:p>
              </w:tc>
            </w:tr>
            <w:tr>
              <w:trPr>
                <w:trHeight w:val="8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Social Skills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16.1.8.B-E, 16.3.8.C, A:C1.1-3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Video, handout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Semester 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6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 and Answer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7: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Visual w:val="0"/>
              <w:tblW w:w="12233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3"/>
              <w:gridCol w:w="1545"/>
              <w:gridCol w:w="1740"/>
              <w:gridCol w:w="1305"/>
              <w:gridCol w:w="1530"/>
              <w:gridCol w:w="2610"/>
              <w:gridCol w:w="1890"/>
              <w:tblGridChange w:id="0">
                <w:tblGrid>
                  <w:gridCol w:w="1613"/>
                  <w:gridCol w:w="1545"/>
                  <w:gridCol w:w="1740"/>
                  <w:gridCol w:w="1305"/>
                  <w:gridCol w:w="1530"/>
                  <w:gridCol w:w="2610"/>
                  <w:gridCol w:w="1890"/>
                </w:tblGrid>
              </w:tblGridChange>
            </w:tblGrid>
            <w:tr>
              <w:trPr>
                <w:trHeight w:val="8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Morning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13.1.8.F, 13.3.8.A,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13.3.8.G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AV Equipment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October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7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survey</w:t>
                  </w:r>
                </w:p>
              </w:tc>
            </w:tr>
            <w:tr>
              <w:trPr>
                <w:trHeight w:val="8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Day at Penn College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13.1.8.D, 13.3.8.G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Transportation, worksheet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Semester 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7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Pennsylvania College of Technology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worksheet</w:t>
                  </w:r>
                </w:p>
              </w:tc>
            </w:tr>
            <w:tr>
              <w:trPr>
                <w:trHeight w:val="80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Social Skills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16.1.8.A, 16.2.8.A-E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Developing Healthy Relationships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Video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Semester 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7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8: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Visual w:val="0"/>
              <w:tblW w:w="12225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65"/>
              <w:gridCol w:w="1515"/>
              <w:gridCol w:w="1740"/>
              <w:gridCol w:w="1275"/>
              <w:gridCol w:w="1530"/>
              <w:gridCol w:w="2520"/>
              <w:gridCol w:w="1980"/>
              <w:tblGridChange w:id="0">
                <w:tblGrid>
                  <w:gridCol w:w="1665"/>
                  <w:gridCol w:w="1515"/>
                  <w:gridCol w:w="1740"/>
                  <w:gridCol w:w="1275"/>
                  <w:gridCol w:w="1530"/>
                  <w:gridCol w:w="2520"/>
                  <w:gridCol w:w="198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Fair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13.2.8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Transportation, parent permission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November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8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Milton Area High school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Survey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LCTC Presentation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13.1.8, A:C1.4,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A:C1.6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AV Equipment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November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8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 and Answer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Holland Codes Administration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A:B2.2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Powerpoint, worksheet, informational handout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December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8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worksheet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Job Shadowing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13.1.11, 13.2.8,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A:C1.3-6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Transportation, parent permission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8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Various businesses throughout the Susquehanna Valley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Survey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Social Skills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16.1.8.B-E,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16.3.8.C,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A:A1.4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Video, handouts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Semester 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8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 and answer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9: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Visual w:val="0"/>
              <w:tblW w:w="12432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8"/>
              <w:gridCol w:w="1485"/>
              <w:gridCol w:w="2535"/>
              <w:gridCol w:w="1245"/>
              <w:gridCol w:w="1426"/>
              <w:gridCol w:w="1951"/>
              <w:gridCol w:w="2172"/>
              <w:tblGridChange w:id="0">
                <w:tblGrid>
                  <w:gridCol w:w="1618"/>
                  <w:gridCol w:w="1485"/>
                  <w:gridCol w:w="2535"/>
                  <w:gridCol w:w="1245"/>
                  <w:gridCol w:w="1426"/>
                  <w:gridCol w:w="1951"/>
                  <w:gridCol w:w="2172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LycoCTC Assembly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13.1.11.F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LCTC video; LCTC Program selection sheets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December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9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HS auditorium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answers; completed program sheet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LycoCTC Field trip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13.1.11.F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Letters mailed by LCTC staff prior to trip; schedules for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January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9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LycoCTC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Self-Discovery (Careers 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A:B2.4, 13.1.11.A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Internet Access (PA career zone-interest profiler, skills profiler, learning styles inventory); video Biography materials; career plan document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or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semesters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9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WRHS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Completion of inventories, video biography, career plan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Exploration (Careers 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13.1.11.B,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D,E,F,G,H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Internet access, PLUSS info (Library), MLA information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or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semesters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9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Library, 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 research paper, class presentation complete job application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Exploration (Careers 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13.2.11.B,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C,E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Internet access, newspapers, job applications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or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semesters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9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 job application, cover letter, resume, thank you letter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Career Research paper (Careers 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13.1.11.A,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13.1.11.B,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13.1.11.F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Computer/Internet access; career research worksheet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or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semester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9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WRHS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Questions and Answers; completed worksheet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Grade 10:</w:t>
            </w:r>
          </w:p>
          <w:tbl>
            <w:tblPr>
              <w:tblStyle w:val="Table11"/>
              <w:bidiVisual w:val="0"/>
              <w:tblW w:w="12418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8"/>
              <w:gridCol w:w="1620"/>
              <w:gridCol w:w="2430"/>
              <w:gridCol w:w="1260"/>
              <w:gridCol w:w="1440"/>
              <w:gridCol w:w="1890"/>
              <w:gridCol w:w="2160"/>
              <w:tblGridChange w:id="0">
                <w:tblGrid>
                  <w:gridCol w:w="1618"/>
                  <w:gridCol w:w="1620"/>
                  <w:gridCol w:w="2430"/>
                  <w:gridCol w:w="1260"/>
                  <w:gridCol w:w="1440"/>
                  <w:gridCol w:w="1890"/>
                  <w:gridCol w:w="216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Careeer Fair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13.1.11.B-D,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13.1.11.F,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13.2.11.F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Survey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November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All 10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Milton Area School District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Completed Survey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ASVAB testing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13.1.11.A, 13.1.11.H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ASVAB test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1x/year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All 10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Summary of results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Grade 11:</w:t>
            </w:r>
          </w:p>
          <w:tbl>
            <w:tblPr>
              <w:tblStyle w:val="Table12"/>
              <w:bidiVisual w:val="0"/>
              <w:tblW w:w="12411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8"/>
              <w:gridCol w:w="1500"/>
              <w:gridCol w:w="2340"/>
              <w:gridCol w:w="1665"/>
              <w:gridCol w:w="1389"/>
              <w:gridCol w:w="1739"/>
              <w:gridCol w:w="2160"/>
              <w:tblGridChange w:id="0">
                <w:tblGrid>
                  <w:gridCol w:w="1618"/>
                  <w:gridCol w:w="1500"/>
                  <w:gridCol w:w="2340"/>
                  <w:gridCol w:w="1665"/>
                  <w:gridCol w:w="1389"/>
                  <w:gridCol w:w="1739"/>
                  <w:gridCol w:w="2160"/>
                </w:tblGrid>
              </w:tblGridChange>
            </w:tblGrid>
            <w:tr>
              <w:trPr>
                <w:trHeight w:val="192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PCD&amp;M classes Career Presentation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13.1.11.A, 13.1.11.B, 13.1.11.F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Computer/internet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Access, career research worksheet, Holland powerpoint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2 days/semester class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PCD&amp;M classes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worksheets, student comments</w:t>
                  </w:r>
                </w:p>
              </w:tc>
            </w:tr>
            <w:tr>
              <w:trPr>
                <w:trHeight w:val="192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Professional Portfolio Unit (Careers II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13.1.C, 13.2.A-E, 13.3.A,B,CE,F,G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13.4.A,B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Internet access, career plans, college application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or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semesters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Completion of interest profiles, skills inventory, Holland inventory, college application; update career plan</w:t>
                  </w:r>
                </w:p>
              </w:tc>
            </w:tr>
            <w:tr>
              <w:trPr>
                <w:trHeight w:val="192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Finance Units (Careers II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13.3.D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1040EZ, 1040A tax forms, payroll information, banking materials, credit application, car buying and financing materials, housing information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or 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semesters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Completion of tax forms, banking items and credit application</w:t>
                  </w:r>
                </w:p>
              </w:tc>
            </w:tr>
            <w:tr>
              <w:trPr>
                <w:trHeight w:val="1920" w:hRule="atLeast"/>
              </w:trP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Job Shadow experience (Careers II course)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Transportation, parent permission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1x/class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11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Various businesses in Susquehanna Valley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survey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 12: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Visual w:val="0"/>
              <w:tblW w:w="12418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8"/>
              <w:gridCol w:w="1620"/>
              <w:gridCol w:w="2340"/>
              <w:gridCol w:w="1530"/>
              <w:gridCol w:w="1440"/>
              <w:gridCol w:w="2160"/>
              <w:gridCol w:w="1710"/>
              <w:tblGridChange w:id="0">
                <w:tblGrid>
                  <w:gridCol w:w="1618"/>
                  <w:gridCol w:w="1620"/>
                  <w:gridCol w:w="2340"/>
                  <w:gridCol w:w="1530"/>
                  <w:gridCol w:w="1440"/>
                  <w:gridCol w:w="2160"/>
                  <w:gridCol w:w="171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Post-Secondary Planning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13.1.11.B,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16.1.12.D,</w:t>
                  </w:r>
                </w:p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16.2.12.E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Presentation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August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WRHS auditorium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Completed written post-secondary plan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Graduation Plan (guidance meets with seniors)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13.2.11.D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Outline of plan components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Rubric scoring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Financial Aid for college (FSFA)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13.1.11.F,H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Informational forms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1x/year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Optional to 12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After school either at Warrior Run or Milton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Application for financial aid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Senior Exit interview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1"/>
                      <w:color w:val="43413e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13.1.11.D,E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Completion of forms and interview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1/year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All 12</w:t>
                  </w:r>
                  <w:r w:rsidDel="00000000" w:rsidR="00000000" w:rsidRPr="00000000">
                    <w:rPr>
                      <w:sz w:val="22"/>
                      <w:szCs w:val="22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grade students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Classrooms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Rubric scoring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  <w:bottom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Other activities that occur: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-military recruiters at lunch cycles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-college representatives in the guidance office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-Juniornet and seniornet emails sent to students by guidance counselors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-Driver’s Education Training for all 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students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-Pathways career paths identified by students starting in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grade:  Arts and Humanities; Business, Communication and Informational Technology;  Engineering, Manufacturing and Industrial Technology;  Human Services; Science and Health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-LycoCTC  Programs:  Automotive Technology, Computer Service Technology, Construction Technology, Criminal Justice, Culinary Arts, Drafting &amp; Design Technology, Early Childhood Education, and Health Careers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-Transition clinic and Transition Conference for Junior Special Education Students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-work internship opportunities for Junior and Senior Special Education students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-Defenders’ Cafe for Autistic/Life Skills Support to gain vocational skills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-Guidance website on Warrior Run’s homepage under Departments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-Transition website on Warrior Run’s homepage under Departments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86a4" w:space="0" w:sz="4" w:val="single"/>
              <w:left w:color="6d86a4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080" w:top="108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40" w:before="0" w:line="240" w:lineRule="auto"/>
      <w:jc w:val="center"/>
    </w:pPr>
    <w:rPr>
      <w:rFonts w:ascii="Calibri" w:cs="Calibri" w:eastAsia="Calibri" w:hAnsi="Calibri"/>
      <w:b w:val="0"/>
      <w:i w:val="1"/>
      <w:color w:val="666666"/>
      <w:sz w:val="28"/>
      <w:szCs w:val="28"/>
    </w:rPr>
  </w:style>
  <w:style w:type="table" w:styleId="Table1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pPr>
      <w:pBdr/>
      <w:contextualSpacing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