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74" w:rsidRDefault="009D2E74" w:rsidP="009D2E74">
      <w:pPr>
        <w:pStyle w:val="Title"/>
        <w:jc w:val="right"/>
      </w:pPr>
    </w:p>
    <w:p w:rsidR="009D2E74" w:rsidRDefault="009D2E74" w:rsidP="009D2E74">
      <w:pPr>
        <w:pStyle w:val="Title"/>
        <w:jc w:val="right"/>
      </w:pPr>
    </w:p>
    <w:p w:rsidR="009D2E74" w:rsidRDefault="009D2E74" w:rsidP="009D2E74">
      <w:pPr>
        <w:pStyle w:val="Title"/>
        <w:jc w:val="right"/>
      </w:pPr>
    </w:p>
    <w:p w:rsidR="009D2E74" w:rsidRDefault="009D2E74" w:rsidP="009D2E74">
      <w:pPr>
        <w:pStyle w:val="Title"/>
        <w:jc w:val="right"/>
        <w:rPr>
          <w:rFonts w:ascii="Verdana" w:hAnsi="Verdana" w:cs="Verdana"/>
          <w:b/>
          <w:bCs/>
          <w:color w:val="000000"/>
          <w:sz w:val="12"/>
          <w:szCs w:val="12"/>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1673860" cy="1599565"/>
            <wp:effectExtent l="0" t="0" r="2540" b="635"/>
            <wp:wrapTight wrapText="bothSides">
              <wp:wrapPolygon edited="0">
                <wp:start x="0" y="0"/>
                <wp:lineTo x="0" y="21266"/>
                <wp:lineTo x="21305" y="21266"/>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1643_l.jpg"/>
                    <pic:cNvPicPr/>
                  </pic:nvPicPr>
                  <pic:blipFill>
                    <a:blip r:embed="rId5">
                      <a:extLst>
                        <a:ext uri="{28A0092B-C50C-407E-A947-70E740481C1C}">
                          <a14:useLocalDpi xmlns:a14="http://schemas.microsoft.com/office/drawing/2010/main" val="0"/>
                        </a:ext>
                      </a:extLst>
                    </a:blip>
                    <a:stretch>
                      <a:fillRect/>
                    </a:stretch>
                  </pic:blipFill>
                  <pic:spPr>
                    <a:xfrm>
                      <a:off x="0" y="0"/>
                      <a:ext cx="1673860" cy="1599565"/>
                    </a:xfrm>
                    <a:prstGeom prst="rect">
                      <a:avLst/>
                    </a:prstGeom>
                  </pic:spPr>
                </pic:pic>
              </a:graphicData>
            </a:graphic>
            <wp14:sizeRelH relativeFrom="page">
              <wp14:pctWidth>0</wp14:pctWidth>
            </wp14:sizeRelH>
            <wp14:sizeRelV relativeFrom="page">
              <wp14:pctHeight>0</wp14:pctHeight>
            </wp14:sizeRelV>
          </wp:anchor>
        </w:drawing>
      </w:r>
      <w:r>
        <w:t>Join the Conversation:</w:t>
      </w:r>
    </w:p>
    <w:p w:rsidR="009D2E74" w:rsidRPr="009D2E74" w:rsidRDefault="009D2E74" w:rsidP="009D2E74">
      <w:pPr>
        <w:pStyle w:val="BodyText1"/>
        <w:rPr>
          <w:rFonts w:ascii="Arial" w:hAnsi="Arial" w:cs="Arial"/>
          <w:sz w:val="24"/>
          <w:szCs w:val="24"/>
        </w:rPr>
      </w:pPr>
      <w:proofErr w:type="spellStart"/>
      <w:r w:rsidRPr="009D2E74">
        <w:rPr>
          <w:rFonts w:ascii="Arial" w:hAnsi="Arial" w:cs="Arial"/>
          <w:sz w:val="24"/>
          <w:szCs w:val="24"/>
        </w:rPr>
        <w:t>Wifi</w:t>
      </w:r>
      <w:proofErr w:type="spellEnd"/>
      <w:r w:rsidRPr="009D2E74">
        <w:rPr>
          <w:rFonts w:ascii="Arial" w:hAnsi="Arial" w:cs="Arial"/>
          <w:sz w:val="24"/>
          <w:szCs w:val="24"/>
        </w:rPr>
        <w:t xml:space="preserve"> is available at the conference. Follow these instructions to connect:</w:t>
      </w:r>
    </w:p>
    <w:p w:rsidR="009D2E74" w:rsidRPr="009D2E74" w:rsidRDefault="009D2E74" w:rsidP="009D2E74">
      <w:pPr>
        <w:pStyle w:val="BodyText1"/>
        <w:ind w:left="420" w:hanging="360"/>
        <w:rPr>
          <w:rFonts w:ascii="Arial" w:hAnsi="Arial" w:cs="Arial"/>
          <w:sz w:val="24"/>
          <w:szCs w:val="24"/>
        </w:rPr>
      </w:pPr>
      <w:r w:rsidRPr="009D2E74">
        <w:rPr>
          <w:rFonts w:ascii="Arial" w:hAnsi="Arial" w:cs="Arial"/>
          <w:sz w:val="24"/>
          <w:szCs w:val="24"/>
        </w:rPr>
        <w:t xml:space="preserve">Look for </w:t>
      </w:r>
      <w:r w:rsidRPr="009D2E74">
        <w:rPr>
          <w:rFonts w:ascii="Arial" w:hAnsi="Arial" w:cs="Arial"/>
          <w:b/>
          <w:bCs/>
          <w:i/>
          <w:iCs/>
          <w:color w:val="A60000"/>
          <w:sz w:val="24"/>
          <w:szCs w:val="24"/>
        </w:rPr>
        <w:t>HHONORS</w:t>
      </w:r>
      <w:r w:rsidRPr="009D2E74">
        <w:rPr>
          <w:rFonts w:ascii="Arial" w:hAnsi="Arial" w:cs="Arial"/>
          <w:sz w:val="24"/>
          <w:szCs w:val="24"/>
        </w:rPr>
        <w:t xml:space="preserve"> network </w:t>
      </w:r>
    </w:p>
    <w:p w:rsidR="009D2E74" w:rsidRPr="009D2E74" w:rsidRDefault="009D2E74" w:rsidP="009D2E74">
      <w:pPr>
        <w:pStyle w:val="BodyText1"/>
        <w:ind w:left="420" w:hanging="360"/>
        <w:rPr>
          <w:rFonts w:ascii="Arial" w:hAnsi="Arial" w:cs="Arial"/>
          <w:b/>
          <w:bCs/>
          <w:i/>
          <w:iCs/>
          <w:color w:val="A60000"/>
          <w:sz w:val="24"/>
          <w:szCs w:val="24"/>
        </w:rPr>
      </w:pPr>
      <w:r w:rsidRPr="009D2E74">
        <w:rPr>
          <w:rFonts w:ascii="Arial" w:hAnsi="Arial" w:cs="Arial"/>
          <w:sz w:val="24"/>
          <w:szCs w:val="24"/>
        </w:rPr>
        <w:t xml:space="preserve">Select </w:t>
      </w:r>
      <w:r w:rsidRPr="009D2E74">
        <w:rPr>
          <w:rFonts w:ascii="Arial" w:hAnsi="Arial" w:cs="Arial"/>
          <w:b/>
          <w:bCs/>
          <w:i/>
          <w:iCs/>
          <w:color w:val="A60000"/>
          <w:sz w:val="24"/>
          <w:szCs w:val="24"/>
        </w:rPr>
        <w:t>“I have a promotional code”</w:t>
      </w:r>
    </w:p>
    <w:p w:rsidR="009D2E74" w:rsidRPr="009D2E74" w:rsidRDefault="009D2E74" w:rsidP="009D2E74">
      <w:pPr>
        <w:pStyle w:val="BodyText1"/>
        <w:ind w:left="420" w:hanging="360"/>
        <w:rPr>
          <w:rFonts w:ascii="Arial" w:hAnsi="Arial" w:cs="Arial"/>
          <w:sz w:val="24"/>
          <w:szCs w:val="24"/>
        </w:rPr>
      </w:pPr>
      <w:r w:rsidRPr="009D2E74">
        <w:rPr>
          <w:rFonts w:ascii="Arial" w:hAnsi="Arial" w:cs="Arial"/>
          <w:sz w:val="24"/>
          <w:szCs w:val="24"/>
        </w:rPr>
        <w:t xml:space="preserve">Use access code </w:t>
      </w:r>
      <w:r w:rsidRPr="009D2E74">
        <w:rPr>
          <w:rFonts w:ascii="Arial" w:hAnsi="Arial" w:cs="Arial"/>
          <w:b/>
          <w:bCs/>
          <w:i/>
          <w:iCs/>
          <w:color w:val="A60000"/>
          <w:sz w:val="24"/>
          <w:szCs w:val="24"/>
        </w:rPr>
        <w:t xml:space="preserve">PHLPH2217 </w:t>
      </w:r>
      <w:r w:rsidRPr="009D2E74">
        <w:rPr>
          <w:rFonts w:ascii="Arial" w:hAnsi="Arial" w:cs="Arial"/>
          <w:sz w:val="24"/>
          <w:szCs w:val="24"/>
        </w:rPr>
        <w:t xml:space="preserve">to connect. </w:t>
      </w:r>
    </w:p>
    <w:p w:rsidR="009D2E74" w:rsidRPr="009D2E74" w:rsidRDefault="009D2E74" w:rsidP="009D2E74">
      <w:pPr>
        <w:pStyle w:val="BodyText1"/>
        <w:ind w:left="420" w:hanging="360"/>
        <w:rPr>
          <w:rFonts w:ascii="Arial" w:hAnsi="Arial" w:cs="Arial"/>
          <w:sz w:val="24"/>
          <w:szCs w:val="24"/>
        </w:rPr>
      </w:pPr>
      <w:r w:rsidRPr="009D2E74">
        <w:rPr>
          <w:rFonts w:ascii="Arial" w:hAnsi="Arial" w:cs="Arial"/>
          <w:sz w:val="24"/>
          <w:szCs w:val="24"/>
        </w:rPr>
        <w:t>You must</w:t>
      </w:r>
      <w:r w:rsidRPr="009D2E74">
        <w:rPr>
          <w:rFonts w:ascii="Arial" w:hAnsi="Arial" w:cs="Arial"/>
          <w:b/>
          <w:bCs/>
          <w:i/>
          <w:iCs/>
          <w:sz w:val="24"/>
          <w:szCs w:val="24"/>
        </w:rPr>
        <w:t xml:space="preserve"> </w:t>
      </w:r>
      <w:r w:rsidRPr="009D2E74">
        <w:rPr>
          <w:rFonts w:ascii="Arial" w:hAnsi="Arial" w:cs="Arial"/>
          <w:b/>
          <w:bCs/>
          <w:i/>
          <w:iCs/>
          <w:color w:val="A60000"/>
          <w:sz w:val="24"/>
          <w:szCs w:val="24"/>
        </w:rPr>
        <w:t>AGREE</w:t>
      </w:r>
      <w:r w:rsidRPr="009D2E74">
        <w:rPr>
          <w:rFonts w:ascii="Arial" w:hAnsi="Arial" w:cs="Arial"/>
          <w:sz w:val="24"/>
          <w:szCs w:val="24"/>
        </w:rPr>
        <w:t xml:space="preserve"> to terms of service.</w:t>
      </w:r>
    </w:p>
    <w:p w:rsidR="009D2E74" w:rsidRPr="009D2E74" w:rsidRDefault="009D2E74" w:rsidP="009D2E74">
      <w:pPr>
        <w:pStyle w:val="BodyText1"/>
        <w:rPr>
          <w:rFonts w:ascii="Arial" w:hAnsi="Arial" w:cs="Arial"/>
          <w:sz w:val="24"/>
          <w:szCs w:val="24"/>
        </w:rPr>
      </w:pPr>
    </w:p>
    <w:p w:rsidR="009D2E74" w:rsidRPr="009D2E74" w:rsidRDefault="009D2E74" w:rsidP="009D2E74">
      <w:pPr>
        <w:pStyle w:val="BodyText1"/>
        <w:rPr>
          <w:rFonts w:ascii="Arial" w:hAnsi="Arial" w:cs="Arial"/>
          <w:sz w:val="24"/>
          <w:szCs w:val="24"/>
        </w:rPr>
      </w:pPr>
      <w:r w:rsidRPr="009D2E74">
        <w:rPr>
          <w:rFonts w:ascii="Arial" w:hAnsi="Arial" w:cs="Arial"/>
          <w:sz w:val="24"/>
          <w:szCs w:val="24"/>
        </w:rPr>
        <w:t xml:space="preserve">There will be power strips available at various locations. Feel free to plug in and charge your devices! </w:t>
      </w:r>
    </w:p>
    <w:p w:rsidR="009D2E74" w:rsidRPr="009D2E74" w:rsidRDefault="009D2E74" w:rsidP="009D2E74">
      <w:pPr>
        <w:pStyle w:val="BodyText1"/>
        <w:rPr>
          <w:rFonts w:ascii="Arial" w:hAnsi="Arial" w:cs="Arial"/>
          <w:sz w:val="24"/>
          <w:szCs w:val="24"/>
        </w:rPr>
      </w:pPr>
    </w:p>
    <w:p w:rsidR="009D2E74" w:rsidRPr="009D2E74" w:rsidRDefault="009D2E74" w:rsidP="009D2E74">
      <w:pPr>
        <w:pStyle w:val="BodyText1"/>
        <w:rPr>
          <w:rFonts w:ascii="Arial" w:hAnsi="Arial" w:cs="Arial"/>
          <w:sz w:val="24"/>
          <w:szCs w:val="24"/>
        </w:rPr>
      </w:pPr>
      <w:r w:rsidRPr="009D2E74">
        <w:rPr>
          <w:rFonts w:ascii="Arial" w:hAnsi="Arial" w:cs="Arial"/>
          <w:sz w:val="24"/>
          <w:szCs w:val="24"/>
        </w:rPr>
        <w:t xml:space="preserve">The conversation continues on Twitter at </w:t>
      </w:r>
      <w:r w:rsidRPr="009D2E74">
        <w:rPr>
          <w:rFonts w:ascii="Arial" w:hAnsi="Arial" w:cs="Arial"/>
          <w:b/>
          <w:bCs/>
          <w:i/>
          <w:iCs/>
          <w:color w:val="A60000"/>
          <w:sz w:val="24"/>
          <w:szCs w:val="24"/>
        </w:rPr>
        <w:t>#employnowphila17</w:t>
      </w:r>
      <w:r w:rsidRPr="009D2E74">
        <w:rPr>
          <w:rFonts w:ascii="Arial" w:hAnsi="Arial" w:cs="Arial"/>
          <w:sz w:val="24"/>
          <w:szCs w:val="24"/>
        </w:rPr>
        <w:t xml:space="preserve">. Let your voice be heard! We will also be broadcasting via Facebook Live throughout the conference. </w:t>
      </w:r>
    </w:p>
    <w:p w:rsidR="009D2E74" w:rsidRPr="009D2E74" w:rsidRDefault="009D2E74" w:rsidP="009D2E74">
      <w:pPr>
        <w:pStyle w:val="BodyText1"/>
        <w:rPr>
          <w:rFonts w:ascii="Arial" w:hAnsi="Arial" w:cs="Arial"/>
          <w:sz w:val="24"/>
          <w:szCs w:val="24"/>
        </w:rPr>
      </w:pPr>
    </w:p>
    <w:p w:rsidR="009D2E74" w:rsidRPr="009D2E74" w:rsidRDefault="009D2E74" w:rsidP="009D2E74">
      <w:pPr>
        <w:pStyle w:val="BodyText1"/>
        <w:rPr>
          <w:rFonts w:ascii="Arial" w:hAnsi="Arial" w:cs="Arial"/>
          <w:sz w:val="24"/>
          <w:szCs w:val="24"/>
        </w:rPr>
      </w:pPr>
      <w:r w:rsidRPr="009D2E74">
        <w:rPr>
          <w:rFonts w:ascii="Arial" w:hAnsi="Arial" w:cs="Arial"/>
          <w:sz w:val="24"/>
          <w:szCs w:val="24"/>
        </w:rPr>
        <w:t>In addition to these social media activities, please be aware that a videographer will be present at the Symposium. Should you not wish to have video or photos taken, please let them know if you see them. We ask that you also stop by the registration table and make your wishes known. You will be provided with a color code to put on your name tag to alert those taking pictures of your wishes.</w:t>
      </w:r>
    </w:p>
    <w:p w:rsidR="009D2E74" w:rsidRPr="009D2E74" w:rsidRDefault="009D2E74" w:rsidP="009D2E74">
      <w:pPr>
        <w:pStyle w:val="BodyText1"/>
        <w:rPr>
          <w:rFonts w:ascii="Arial" w:hAnsi="Arial" w:cs="Arial"/>
          <w:sz w:val="24"/>
          <w:szCs w:val="24"/>
        </w:rPr>
      </w:pPr>
      <w:r w:rsidRPr="009D2E74">
        <w:rPr>
          <w:rFonts w:ascii="Arial" w:hAnsi="Arial" w:cs="Arial"/>
          <w:noProof/>
          <w:w w:val="91"/>
          <w:sz w:val="24"/>
          <w:szCs w:val="24"/>
        </w:rPr>
        <w:drawing>
          <wp:anchor distT="0" distB="0" distL="114300" distR="114300" simplePos="0" relativeHeight="251659264" behindDoc="0" locked="0" layoutInCell="1" allowOverlap="1" wp14:anchorId="286D0104" wp14:editId="78CCACD9">
            <wp:simplePos x="0" y="0"/>
            <wp:positionH relativeFrom="column">
              <wp:posOffset>5029200</wp:posOffset>
            </wp:positionH>
            <wp:positionV relativeFrom="paragraph">
              <wp:posOffset>117475</wp:posOffset>
            </wp:positionV>
            <wp:extent cx="1739900" cy="1739900"/>
            <wp:effectExtent l="0" t="0" r="12700" b="12700"/>
            <wp:wrapTight wrapText="bothSides">
              <wp:wrapPolygon edited="0">
                <wp:start x="0" y="0"/>
                <wp:lineTo x="0" y="21442"/>
                <wp:lineTo x="21442" y="21442"/>
                <wp:lineTo x="214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67571_l.jpg"/>
                    <pic:cNvPicPr/>
                  </pic:nvPicPr>
                  <pic:blipFill>
                    <a:blip r:embed="rId6">
                      <a:extLst>
                        <a:ext uri="{28A0092B-C50C-407E-A947-70E740481C1C}">
                          <a14:useLocalDpi xmlns:a14="http://schemas.microsoft.com/office/drawing/2010/main" val="0"/>
                        </a:ext>
                      </a:extLst>
                    </a:blip>
                    <a:stretch>
                      <a:fillRect/>
                    </a:stretch>
                  </pic:blipFill>
                  <pic:spPr>
                    <a:xfrm>
                      <a:off x="0" y="0"/>
                      <a:ext cx="1739900" cy="1739900"/>
                    </a:xfrm>
                    <a:prstGeom prst="rect">
                      <a:avLst/>
                    </a:prstGeom>
                  </pic:spPr>
                </pic:pic>
              </a:graphicData>
            </a:graphic>
            <wp14:sizeRelH relativeFrom="page">
              <wp14:pctWidth>0</wp14:pctWidth>
            </wp14:sizeRelH>
            <wp14:sizeRelV relativeFrom="page">
              <wp14:pctHeight>0</wp14:pctHeight>
            </wp14:sizeRelV>
          </wp:anchor>
        </w:drawing>
      </w:r>
    </w:p>
    <w:p w:rsidR="009D2E74" w:rsidRPr="009D2E74" w:rsidRDefault="009D2E74" w:rsidP="009D2E74">
      <w:pPr>
        <w:pStyle w:val="BodyText1"/>
        <w:rPr>
          <w:rFonts w:ascii="Arial" w:hAnsi="Arial" w:cs="Arial"/>
          <w:w w:val="91"/>
          <w:sz w:val="24"/>
          <w:szCs w:val="24"/>
        </w:rPr>
      </w:pPr>
      <w:r w:rsidRPr="009D2E74">
        <w:rPr>
          <w:rFonts w:ascii="Arial" w:hAnsi="Arial" w:cs="Arial"/>
          <w:sz w:val="24"/>
          <w:szCs w:val="24"/>
        </w:rPr>
        <w:t xml:space="preserve">Session handouts, Symposium “At A Glance” schedules, and other helpful materials are available at </w:t>
      </w:r>
      <w:r w:rsidRPr="009D2E74">
        <w:rPr>
          <w:rStyle w:val="HyperlinkedText"/>
          <w:rFonts w:ascii="Arial" w:hAnsi="Arial" w:cs="Arial"/>
          <w:sz w:val="24"/>
          <w:szCs w:val="24"/>
        </w:rPr>
        <w:t>http://www.insidenetworks.org/symposium_downloads/</w:t>
      </w:r>
      <w:r w:rsidRPr="009D2E74">
        <w:rPr>
          <w:rFonts w:ascii="Arial" w:hAnsi="Arial" w:cs="Arial"/>
          <w:sz w:val="24"/>
          <w:szCs w:val="24"/>
        </w:rPr>
        <w:t xml:space="preserve"> </w:t>
      </w:r>
      <w:r w:rsidRPr="009D2E74">
        <w:rPr>
          <w:rFonts w:ascii="Arial" w:hAnsi="Arial" w:cs="Arial"/>
          <w:w w:val="91"/>
          <w:sz w:val="24"/>
          <w:szCs w:val="24"/>
        </w:rPr>
        <w:t>Most handouts have been provided in a variety of formats. Should you require materials in a different format contact Stacey Figueroa, and we will get these to you as soon as possible.</w:t>
      </w:r>
    </w:p>
    <w:p w:rsidR="009D2E74" w:rsidRDefault="009D2E74" w:rsidP="009D2E74">
      <w:pPr>
        <w:pStyle w:val="BodyText1"/>
      </w:pPr>
    </w:p>
    <w:p w:rsidR="00A7693A" w:rsidRDefault="00A7693A">
      <w:bookmarkStart w:id="0" w:name="_GoBack"/>
      <w:bookmarkEnd w:id="0"/>
    </w:p>
    <w:sectPr w:rsidR="00A7693A" w:rsidSect="001051B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74"/>
    <w:rsid w:val="009D2E74"/>
    <w:rsid w:val="00A76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3CA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74"/>
  </w:style>
  <w:style w:type="paragraph" w:styleId="Heading2">
    <w:name w:val="heading 2"/>
    <w:basedOn w:val="Normal"/>
    <w:link w:val="Heading2Char"/>
    <w:uiPriority w:val="99"/>
    <w:qFormat/>
    <w:rsid w:val="009D2E74"/>
    <w:pPr>
      <w:widowControl w:val="0"/>
      <w:suppressAutoHyphens/>
      <w:autoSpaceDE w:val="0"/>
      <w:autoSpaceDN w:val="0"/>
      <w:adjustRightInd w:val="0"/>
      <w:spacing w:before="100" w:line="288" w:lineRule="auto"/>
      <w:ind w:right="60"/>
      <w:textAlignment w:val="center"/>
      <w:outlineLvl w:val="1"/>
    </w:pPr>
    <w:rPr>
      <w:rFonts w:ascii="Verdana-Bold" w:hAnsi="Verdana-Bold" w:cs="Verdana-Bold"/>
      <w:b/>
      <w:bCs/>
      <w:color w:val="24408E"/>
      <w:position w:val="-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E74"/>
    <w:rPr>
      <w:color w:val="0000FF" w:themeColor="hyperlink"/>
      <w:u w:val="single"/>
    </w:rPr>
  </w:style>
  <w:style w:type="character" w:customStyle="1" w:styleId="Heading2Char">
    <w:name w:val="Heading 2 Char"/>
    <w:basedOn w:val="DefaultParagraphFont"/>
    <w:link w:val="Heading2"/>
    <w:uiPriority w:val="99"/>
    <w:rsid w:val="009D2E74"/>
    <w:rPr>
      <w:rFonts w:ascii="Verdana-Bold" w:hAnsi="Verdana-Bold" w:cs="Verdana-Bold"/>
      <w:b/>
      <w:bCs/>
      <w:color w:val="24408E"/>
      <w:position w:val="-6"/>
      <w:sz w:val="21"/>
      <w:szCs w:val="21"/>
    </w:rPr>
  </w:style>
  <w:style w:type="paragraph" w:customStyle="1" w:styleId="BodyText1">
    <w:name w:val="Body Text 1"/>
    <w:basedOn w:val="Normal"/>
    <w:uiPriority w:val="99"/>
    <w:rsid w:val="009D2E74"/>
    <w:pPr>
      <w:widowControl w:val="0"/>
      <w:suppressAutoHyphens/>
      <w:autoSpaceDE w:val="0"/>
      <w:autoSpaceDN w:val="0"/>
      <w:adjustRightInd w:val="0"/>
      <w:spacing w:line="288" w:lineRule="auto"/>
      <w:ind w:left="60" w:right="60"/>
      <w:textAlignment w:val="center"/>
    </w:pPr>
    <w:rPr>
      <w:rFonts w:ascii="Verdana" w:hAnsi="Verdana" w:cs="Verdana"/>
      <w:color w:val="000000"/>
      <w:position w:val="-6"/>
      <w:sz w:val="21"/>
      <w:szCs w:val="21"/>
    </w:rPr>
  </w:style>
  <w:style w:type="character" w:customStyle="1" w:styleId="HyperlinkedText">
    <w:name w:val="Hyperlinked Text"/>
    <w:basedOn w:val="DefaultParagraphFont"/>
    <w:uiPriority w:val="99"/>
    <w:rsid w:val="009D2E74"/>
    <w:rPr>
      <w:rFonts w:ascii="Verdana-Bold" w:hAnsi="Verdana-Bold" w:cs="Verdana-Bold"/>
      <w:b/>
      <w:bCs/>
      <w:color w:val="1E47B3"/>
      <w:sz w:val="18"/>
      <w:szCs w:val="18"/>
      <w:u w:val="thick"/>
    </w:rPr>
  </w:style>
  <w:style w:type="paragraph" w:styleId="Title">
    <w:name w:val="Title"/>
    <w:basedOn w:val="Normal"/>
    <w:next w:val="Normal"/>
    <w:link w:val="TitleChar"/>
    <w:uiPriority w:val="10"/>
    <w:qFormat/>
    <w:rsid w:val="009D2E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E74"/>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D2E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E7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74"/>
  </w:style>
  <w:style w:type="paragraph" w:styleId="Heading2">
    <w:name w:val="heading 2"/>
    <w:basedOn w:val="Normal"/>
    <w:link w:val="Heading2Char"/>
    <w:uiPriority w:val="99"/>
    <w:qFormat/>
    <w:rsid w:val="009D2E74"/>
    <w:pPr>
      <w:widowControl w:val="0"/>
      <w:suppressAutoHyphens/>
      <w:autoSpaceDE w:val="0"/>
      <w:autoSpaceDN w:val="0"/>
      <w:adjustRightInd w:val="0"/>
      <w:spacing w:before="100" w:line="288" w:lineRule="auto"/>
      <w:ind w:right="60"/>
      <w:textAlignment w:val="center"/>
      <w:outlineLvl w:val="1"/>
    </w:pPr>
    <w:rPr>
      <w:rFonts w:ascii="Verdana-Bold" w:hAnsi="Verdana-Bold" w:cs="Verdana-Bold"/>
      <w:b/>
      <w:bCs/>
      <w:color w:val="24408E"/>
      <w:position w:val="-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E74"/>
    <w:rPr>
      <w:color w:val="0000FF" w:themeColor="hyperlink"/>
      <w:u w:val="single"/>
    </w:rPr>
  </w:style>
  <w:style w:type="character" w:customStyle="1" w:styleId="Heading2Char">
    <w:name w:val="Heading 2 Char"/>
    <w:basedOn w:val="DefaultParagraphFont"/>
    <w:link w:val="Heading2"/>
    <w:uiPriority w:val="99"/>
    <w:rsid w:val="009D2E74"/>
    <w:rPr>
      <w:rFonts w:ascii="Verdana-Bold" w:hAnsi="Verdana-Bold" w:cs="Verdana-Bold"/>
      <w:b/>
      <w:bCs/>
      <w:color w:val="24408E"/>
      <w:position w:val="-6"/>
      <w:sz w:val="21"/>
      <w:szCs w:val="21"/>
    </w:rPr>
  </w:style>
  <w:style w:type="paragraph" w:customStyle="1" w:styleId="BodyText1">
    <w:name w:val="Body Text 1"/>
    <w:basedOn w:val="Normal"/>
    <w:uiPriority w:val="99"/>
    <w:rsid w:val="009D2E74"/>
    <w:pPr>
      <w:widowControl w:val="0"/>
      <w:suppressAutoHyphens/>
      <w:autoSpaceDE w:val="0"/>
      <w:autoSpaceDN w:val="0"/>
      <w:adjustRightInd w:val="0"/>
      <w:spacing w:line="288" w:lineRule="auto"/>
      <w:ind w:left="60" w:right="60"/>
      <w:textAlignment w:val="center"/>
    </w:pPr>
    <w:rPr>
      <w:rFonts w:ascii="Verdana" w:hAnsi="Verdana" w:cs="Verdana"/>
      <w:color w:val="000000"/>
      <w:position w:val="-6"/>
      <w:sz w:val="21"/>
      <w:szCs w:val="21"/>
    </w:rPr>
  </w:style>
  <w:style w:type="character" w:customStyle="1" w:styleId="HyperlinkedText">
    <w:name w:val="Hyperlinked Text"/>
    <w:basedOn w:val="DefaultParagraphFont"/>
    <w:uiPriority w:val="99"/>
    <w:rsid w:val="009D2E74"/>
    <w:rPr>
      <w:rFonts w:ascii="Verdana-Bold" w:hAnsi="Verdana-Bold" w:cs="Verdana-Bold"/>
      <w:b/>
      <w:bCs/>
      <w:color w:val="1E47B3"/>
      <w:sz w:val="18"/>
      <w:szCs w:val="18"/>
      <w:u w:val="thick"/>
    </w:rPr>
  </w:style>
  <w:style w:type="paragraph" w:styleId="Title">
    <w:name w:val="Title"/>
    <w:basedOn w:val="Normal"/>
    <w:next w:val="Normal"/>
    <w:link w:val="TitleChar"/>
    <w:uiPriority w:val="10"/>
    <w:qFormat/>
    <w:rsid w:val="009D2E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E74"/>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D2E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E7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184</Words>
  <Characters>1055</Characters>
  <Application>Microsoft Macintosh Word</Application>
  <DocSecurity>0</DocSecurity>
  <Lines>8</Lines>
  <Paragraphs>2</Paragraphs>
  <ScaleCrop>false</ScaleCrop>
  <Company>Networks for Training and Development Inc.</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Kehoe</dc:creator>
  <cp:keywords/>
  <dc:description/>
  <cp:lastModifiedBy>Diane Kehoe</cp:lastModifiedBy>
  <cp:revision>1</cp:revision>
  <dcterms:created xsi:type="dcterms:W3CDTF">2017-05-19T22:02:00Z</dcterms:created>
  <dcterms:modified xsi:type="dcterms:W3CDTF">2017-05-19T22:05:00Z</dcterms:modified>
</cp:coreProperties>
</file>